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DF" w:rsidRPr="00CE04DF" w:rsidRDefault="00CE04DF" w:rsidP="00DC5A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C5A3D">
        <w:rPr>
          <w:rFonts w:ascii="Times New Roman" w:eastAsia="Calibri" w:hAnsi="Times New Roman" w:cs="Times New Roman"/>
          <w:b/>
          <w:sz w:val="32"/>
          <w:szCs w:val="32"/>
        </w:rPr>
        <w:t>Аннотация</w:t>
      </w:r>
    </w:p>
    <w:p w:rsidR="00CE04DF" w:rsidRP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04D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внеурочной деятельности</w:t>
      </w: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 марафон»</w:t>
      </w: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11-15 </w:t>
      </w:r>
      <w:r w:rsidRPr="00CE04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CE04DF" w:rsidRDefault="00CE04DF" w:rsidP="00CE04DF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77" w:rsidRPr="00CE04DF" w:rsidRDefault="00C84A77" w:rsidP="00CE04DF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курса «Спортивный марафон» составлена на основании следующих документов: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в учебном процессе целесообразно использовать учебник: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, М. Я. Физическая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Данная программа курса предназначена для обучающихся основной и подготовительной физкультурных групп и ориентирована на применение широкого комплекса средств и методов физической культуры для увеличения уровня физической подготовленности обучающихся. Особый акцент в рабочей программе сделан на подготовку обучающихся к выполнению нормативов физкультурно-спортивного комплекса Г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ТО и «Президентских состязаний», «Президентские игры».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Программный материал курса составлен с учетом возрастных и половых особенностей обучающихся.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Двигательная активность – биологическая потребность детей, она необходима им для нормального роста и развития.</w:t>
      </w:r>
    </w:p>
    <w:p w:rsidR="00C84A77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Средний школьный возраст благоприятен для развития всего спектра физических качеств и координационных способностей, реализуемых в физической активности человека. В эту пору успешно осваиваются разнообразные упражнения, формируются новые двигательные навыки, начинает определяться предрасположенность к тем или иным видам физической активности. Поэтому очень важно с учётом индивидуальных физических способностей каждого ребёнка правильно ориентировать его на дальнейшие занятия теми видами физических упражнений, которые в наибольшей мере соответствуют его возможностям и интересам и могут быть относительно успешно реализованы.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В условиях современной цивилизации, в связи с резким снижением двигательной активности детей возрастает роль систематических занятий физическими упражнениями и спортом во внеурочное время. Среди многообразия средств и методов, используемых в занятиях, важное место должны занять подвижные и спортивные игры. Они являются традиционным, наиболее доступным и эффективным средством воздействия на развитие физических качеств учащихся.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Игры соответствуют потребностям растущего организма, способствуют всестороннему гармоничному развитию, помогают формированию межличностных отношений, развивают наблюдательность, сообразительность, самостоятельность, инициативность, помогают творчески осмыслить учебную задачу.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3F021F" w:rsidRPr="00CE04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разработанной программы внеурочной деятельности продиктована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ab/>
      </w:r>
      <w:r w:rsidR="003F021F" w:rsidRPr="00CE04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курса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содействие укреплению здоровья, приобщению детей к физической культуре и потребности заботиться о своем здоровье в процессе активного их участия в играх и соревнованиях, создание условий для достижения высоких спортивных результатов.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задачами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поставленной цели являются: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 учащихся, содействие их разносторонней физической подготовленности;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комплексное развитие физических и психических качеств;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устойчивых мотивов и потребностей учащихся в бережном отношении к своему здоровью, творческом использовании средств физической культуры в организации здорового образа жизни;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обучение способам контроля величины и функциональной направленности физической нагрузки, а также способам ее регулирования в процессе занятий;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создание учащимся условия для полноценной реализации их двигательных и творческих потребностей;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стабилизирование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эмоций, обогащение учащихся новыми ощущениями, представлениями, понятиями;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творческой инициативности школьников, способствование успешной социальной адаптации, умению организовать свой игровой досуг;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воспитание волевых качеств: дисциплины, самоорганизация, коллективизма, честности, скромности, смелости;</w:t>
      </w:r>
    </w:p>
    <w:p w:rsidR="003F021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нравственных общечеловеческих ценностей.</w:t>
      </w:r>
    </w:p>
    <w:p w:rsidR="00CE04D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Для реализации интегрального подхода в данной программе используются методы сопряжённого воздействия, игровой и соревновательный. Предпочтительными формами организации учебного процесса являются занятия урочного типа; в форме круговой тренировки, соревнований, игр и эстафет, спортивных праздников и турниров. Для контроля и оценивания на занятиях используются следующие формы контроля: фронтальный опрос, тестирование, тренировочные упражнения, технические нормативы, контрольные тест-упражнения (приложение 1).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 ходе изучения данной программы, учащиеся приобретают знания о месте и значении игр в системе физического воспитания, о структуре рациональных движений в технических приёмах игр, изучают взаимодействие игроков друг с другом в групповых действиях для успешного участия в играх и соревнованиях.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предполагает, что при переходе из одного класса в другой объем и уровень знаний и двигательных действий будет расширяться, углубляться и дополняться за счет увеличения сложности элем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>ентов на базе ранее пройденных.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Описание места курса в учебном плане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«Спортивный марафон» входит в число дисциплин, включенных в учебный план образовательного учреждения по внеурочной деятельности.</w:t>
      </w:r>
    </w:p>
    <w:p w:rsidR="003F021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реализуется с 5 по </w:t>
      </w:r>
      <w:r w:rsidR="004331D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класс, из расчёта 1 час в неделю: в 5 классе – 34 часа, в 6 классе -  34 часа, в 7 классе –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34 часа, в 8 классе – 34 часа.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рассчитана на 136 часов на четыре года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(по 1 часу в неделю).</w:t>
      </w:r>
    </w:p>
    <w:p w:rsidR="004331DF" w:rsidRPr="004331DF" w:rsidRDefault="004331DF" w:rsidP="004331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DF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</w:t>
      </w:r>
    </w:p>
    <w:p w:rsidR="003F021F" w:rsidRPr="00CE04DF" w:rsidRDefault="003F021F" w:rsidP="00DC5A3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способность принимать активное участие в организации и проведении совместных физкультурно-оздоровительных и спортивных </w:t>
      </w: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зультатами, осуществлять контроль своей деятельности в про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цессе достижения результата;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дачи, собственные возможности её решения;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работать индивидуально и в группе: находить об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щее решение и разрешать конфликты на основе согласования позиций и учёта интересов;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формулировать, аргументировать и отстаивать своё мнение;</w:t>
      </w: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госуда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рственным образовательным стандартом основного общего образования </w:t>
      </w:r>
      <w:r w:rsidR="003F021F" w:rsidRPr="00CE04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результаты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изучения программы внеурочной деятельности должны отражать: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ального здоровья;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овладение системой знаний о физическом совершен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стоятельных систематических занятий с различной функцио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нальной направленностью;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приобретение опыта организации самостоятельных сис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низации и проведении занятий физической культурой, форм активного отдыха и досуга;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выполнять комплексы общеразвивающих упражнений, учитывающих индивидуальные способности и особенности, состояние здоровья; овладение основами технических действий, приёмами и физическими упражнениями, умением использо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вать их в разнообразных формах игровой и соревновательной деятельности; расширение двигательного опыта за счёт уп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ражнений, ориентированных на развитие основных физиче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ских качеств, повышение функциональных возможностей ос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новных систем организма.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CE04DF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E04DF">
        <w:rPr>
          <w:rFonts w:ascii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3F021F" w:rsidRPr="00C84A77" w:rsidRDefault="003F021F" w:rsidP="00956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основы личной гигиены, правила использования закаливающих процедур, профилактики нарушений осанки и поддержания достойного внешнего вида;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командных подвижных игр и простейшими комплексами упражнений для развития физических способностей;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одежды.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общей физической подготовки;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цели и задачи разминки, основной и заключительной частей занятий;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и приёмы командных подвижных игр;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основами техники безопасности во время занятий физическими упражнениями;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совместного освоения двигательных действий;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организации и проведении спортивных праздников и соревнований.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упражнений, целенаправленно воздействующие на развитие основных физических качеств;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баскетбол;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спортивных игр;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спортивных игр;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по упрощенным правилам мини-баскетбола.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специальной подготовки;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физическими упражнениями, спортивные игры и соревнования для организации индивидуального отдыха и досуга, повышения уровня физических кондиций;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баскетбол в игровой деятельности;</w:t>
      </w:r>
    </w:p>
    <w:p w:rsidR="003F021F" w:rsidRPr="00C84A77" w:rsidRDefault="003F021F" w:rsidP="00C84A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упрощенные обязанности помощников судей.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95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56C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обучения,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научатся:</w:t>
      </w:r>
    </w:p>
    <w:p w:rsidR="003F021F" w:rsidRPr="00C84A77" w:rsidRDefault="003F021F" w:rsidP="00C8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тактической подготовки;</w:t>
      </w:r>
    </w:p>
    <w:p w:rsidR="003F021F" w:rsidRPr="00C84A77" w:rsidRDefault="003F021F" w:rsidP="00C8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упражнений оздоровительной и тренирующей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3F021F" w:rsidRPr="00C84A77" w:rsidRDefault="003F021F" w:rsidP="00C84A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основные технические действия и приёмы игры в баскетбол в соревновательной деятельности;</w:t>
      </w:r>
    </w:p>
    <w:p w:rsidR="003F021F" w:rsidRPr="00C84A77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осваиваемой спортивной игре;</w:t>
      </w:r>
    </w:p>
    <w:p w:rsidR="003F021F" w:rsidRPr="00C84A77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3F021F" w:rsidRPr="00F3274E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терминологией спортивной игры.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реализации программы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1.Виленский, М.Я. Физическая культура. 5-7 класс: учеб. для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[Текст] / М.Я.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Т.Ю.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под. ред. М.Я.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Просвещение, 2013.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2.Иванов Ю.И., Михайлова Э.И. Играйте на здоровье [Текст] / Ю.И. Иванов, Э.И. Михайлова – М.: Издательство «Московская правда», 1991.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3.Кузнецов В.С. Упражнения и игры с мячами [Текст] / В.С. Кузнецов, Г.А.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Изд-во НЦ ЭНАС, 2002.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4.Лях В.И. Физическая культура. 8-9 классы: учеб. для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[Текст] / В.И. Лях. - 2-е изд. – М.: Просвещение, 2014.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5.Холл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Виссел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Баскетбол: Шаги к успеху / Холл Висел. [Текст] – Издательство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6.Яхонтов Е.Р., Генкин З.А. Баскетбол [Текст] / Е.Р. Яхонтов, З.А. Генкин. –</w:t>
      </w:r>
      <w:r w:rsidR="00F3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Физкультура и спорт, 1978.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оборудование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1.Комплект щитов баскетбольных с кольцами и сеткой – 2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2.Щиты баскетбольные навесные – 2-4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3.Мячи баскетбольные – 12-15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4.Скамейка гимнастическая – 4-6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5.Стенка гимнастическая -  4-6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6.Скакалка гимнастическая – 15-20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7.Мячи набивные различной массы– 15-20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8.Резиновые амортизаторы, гантели – 15-20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9.Гимнастические маты – 4-6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10.Рулетка измерительная – 2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11.Жилетки игровые с номерами – 10-12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12.Табло перекидное – 1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3F021F" w:rsidRPr="00C84A77" w:rsidSect="00CE04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D2A"/>
    <w:multiLevelType w:val="multilevel"/>
    <w:tmpl w:val="D4D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C3D68"/>
    <w:multiLevelType w:val="multilevel"/>
    <w:tmpl w:val="EB5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33857"/>
    <w:multiLevelType w:val="multilevel"/>
    <w:tmpl w:val="2D4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230B5"/>
    <w:multiLevelType w:val="multilevel"/>
    <w:tmpl w:val="B0B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E1C84"/>
    <w:multiLevelType w:val="multilevel"/>
    <w:tmpl w:val="7922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51D88"/>
    <w:multiLevelType w:val="multilevel"/>
    <w:tmpl w:val="53B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C09DB"/>
    <w:multiLevelType w:val="multilevel"/>
    <w:tmpl w:val="8FDE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84FE0"/>
    <w:multiLevelType w:val="multilevel"/>
    <w:tmpl w:val="2CF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20AE3"/>
    <w:multiLevelType w:val="multilevel"/>
    <w:tmpl w:val="CF6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23634"/>
    <w:multiLevelType w:val="multilevel"/>
    <w:tmpl w:val="40A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D"/>
    <w:rsid w:val="003F021F"/>
    <w:rsid w:val="003F3EB9"/>
    <w:rsid w:val="004331DF"/>
    <w:rsid w:val="004E7EB4"/>
    <w:rsid w:val="00674464"/>
    <w:rsid w:val="008D20DE"/>
    <w:rsid w:val="00956C1B"/>
    <w:rsid w:val="00985281"/>
    <w:rsid w:val="009C56AD"/>
    <w:rsid w:val="00A924CC"/>
    <w:rsid w:val="00C84A77"/>
    <w:rsid w:val="00CE04DF"/>
    <w:rsid w:val="00DC5A3D"/>
    <w:rsid w:val="00F3274E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937F"/>
  <w15:chartTrackingRefBased/>
  <w15:docId w15:val="{9EE4F72C-3989-4E02-ADCA-8541142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0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021F"/>
  </w:style>
  <w:style w:type="character" w:styleId="a3">
    <w:name w:val="Hyperlink"/>
    <w:basedOn w:val="a0"/>
    <w:uiPriority w:val="99"/>
    <w:semiHidden/>
    <w:unhideWhenUsed/>
    <w:rsid w:val="003F0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021F"/>
    <w:rPr>
      <w:color w:val="800080"/>
      <w:u w:val="single"/>
    </w:rPr>
  </w:style>
  <w:style w:type="paragraph" w:customStyle="1" w:styleId="msonormal0">
    <w:name w:val="msonormal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3F02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3F021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3F021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rsid w:val="003F021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3F021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3F021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3F021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3F021F"/>
    <w:pPr>
      <w:spacing w:before="3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3F021F"/>
    <w:pPr>
      <w:shd w:val="clear" w:color="auto" w:fill="C4C4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eedback-block">
    <w:name w:val="webform-feedback-block"/>
    <w:basedOn w:val="a"/>
    <w:rsid w:val="003F021F"/>
    <w:pPr>
      <w:pBdr>
        <w:top w:val="single" w:sz="48" w:space="0" w:color="FFFFFF"/>
        <w:bottom w:val="single" w:sz="48" w:space="0" w:color="FFFFFF"/>
      </w:pBdr>
      <w:shd w:val="clear" w:color="auto" w:fill="FFFFFF"/>
      <w:spacing w:after="0" w:line="240" w:lineRule="auto"/>
      <w:ind w:left="22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3F021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3F021F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3F021F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3F021F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3F021F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F02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3F02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3F021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3F021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title">
    <w:name w:val="popup-element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itle-active">
    <w:name w:val="popup-title-activ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">
    <w:name w:val="popup-element-body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ahah-placeholder">
    <w:name w:val="popup-ahah-placehold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">
    <w:name w:val="popup-menu-branch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">
    <w:name w:val="popup-menu-item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">
    <w:name w:val="fby-scree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3F021F"/>
  </w:style>
  <w:style w:type="character" w:customStyle="1" w:styleId="month">
    <w:name w:val="month"/>
    <w:basedOn w:val="a0"/>
    <w:rsid w:val="003F021F"/>
  </w:style>
  <w:style w:type="character" w:customStyle="1" w:styleId="day">
    <w:name w:val="day"/>
    <w:basedOn w:val="a0"/>
    <w:rsid w:val="003F021F"/>
  </w:style>
  <w:style w:type="character" w:customStyle="1" w:styleId="year">
    <w:name w:val="year"/>
    <w:basedOn w:val="a0"/>
    <w:rsid w:val="003F021F"/>
  </w:style>
  <w:style w:type="paragraph" w:customStyle="1" w:styleId="grippie1">
    <w:name w:val="grippie1"/>
    <w:basedOn w:val="a"/>
    <w:rsid w:val="003F021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3F021F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3F021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3F021F"/>
    <w:pP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3F021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3F021F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rsid w:val="003F021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3F021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3F021F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3F021F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3F021F"/>
    <w:rPr>
      <w:color w:val="999999"/>
      <w:sz w:val="22"/>
      <w:szCs w:val="22"/>
    </w:rPr>
  </w:style>
  <w:style w:type="paragraph" w:customStyle="1" w:styleId="field-label1">
    <w:name w:val="field-label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5">
    <w:name w:val="form-item5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3F021F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2">
    <w:name w:val="date-padding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rsid w:val="003F021F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3F021F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3F021F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3F021F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3F021F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3F021F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F021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3F021F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3F021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3F021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rsid w:val="003F021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3F021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3F021F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form-radios1">
    <w:name w:val="form-radios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3F021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1">
    <w:name w:val="fby-scree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3F021F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1">
    <w:name w:val="popup-menu-branch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1">
    <w:name w:val="popup-menu-item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2">
    <w:name w:val="popup-menu-branch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2">
    <w:name w:val="popup-menu-item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1">
    <w:name w:val="popup-element-body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2">
    <w:name w:val="popup-element-body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9">
    <w:name w:val="inner9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ahah-placeholder1">
    <w:name w:val="popup-ahah-placehold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021F"/>
    <w:rPr>
      <w:b/>
      <w:bCs/>
    </w:rPr>
  </w:style>
  <w:style w:type="character" w:styleId="a7">
    <w:name w:val="Emphasis"/>
    <w:basedOn w:val="a0"/>
    <w:uiPriority w:val="20"/>
    <w:qFormat/>
    <w:rsid w:val="003F021F"/>
    <w:rPr>
      <w:i/>
      <w:iCs/>
    </w:rPr>
  </w:style>
  <w:style w:type="paragraph" w:styleId="a8">
    <w:name w:val="No Spacing"/>
    <w:uiPriority w:val="1"/>
    <w:qFormat/>
    <w:rsid w:val="00CE0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8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0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69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88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S5_Trener3</dc:creator>
  <cp:keywords/>
  <dc:description/>
  <cp:lastModifiedBy>S5_316</cp:lastModifiedBy>
  <cp:revision>11</cp:revision>
  <dcterms:created xsi:type="dcterms:W3CDTF">2018-09-24T02:54:00Z</dcterms:created>
  <dcterms:modified xsi:type="dcterms:W3CDTF">2023-09-06T05:58:00Z</dcterms:modified>
</cp:coreProperties>
</file>